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1712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717702</wp:posOffset>
                </wp:positionH>
                <wp:positionV relativeFrom="page">
                  <wp:posOffset>2177478</wp:posOffset>
                </wp:positionV>
                <wp:extent cx="2122805" cy="236728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367280"/>
                          <a:chExt cx="2122805" cy="23672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35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35458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354249"/>
                                </a:lnTo>
                                <a:lnTo>
                                  <a:pt x="0" y="2354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698" y="425399"/>
                            <a:ext cx="262872" cy="235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86" y="195962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86" y="731483"/>
                            <a:ext cx="92075" cy="133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18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9998" y="765290"/>
                            <a:ext cx="1508125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Unterstufe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Sekundarstufe II: BHS,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AHS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437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9998" y="1740650"/>
                            <a:ext cx="782955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Geographie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22"/>
                                </w:rPr>
                                <w:t>BWL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512001pt;margin-top:171.455002pt;width:167.15pt;height:186.4pt;mso-position-horizontal-relative:page;mso-position-vertical-relative:page;z-index:15732224" id="docshapegroup8" coordorigin="1130,3429" coordsize="3343,3728">
                <v:rect style="position:absolute;left:1140;top:3439;width:3323;height:3708" id="docshape9" filled="false" stroked="true" strokeweight="1pt" strokecolor="#096069">
                  <v:stroke dashstyle="solid"/>
                </v:rect>
                <v:shape style="position:absolute;left:3791;top:4099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84;top:3737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84;top:4581;width:145;height:2101" type="#_x0000_t202" id="docshape12" filled="false" stroked="false">
                  <v:textbox inset="0,0,0,0">
                    <w:txbxContent>
                      <w:p>
                        <w:pPr>
                          <w:spacing w:line="282" w:lineRule="exact"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18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555;top:4634;width:2375;height:1293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Unterstufe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Sekundarstufe II: BHS, 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AHS</w:t>
                        </w:r>
                      </w:p>
                      <w:p>
                        <w:pPr>
                          <w:spacing w:line="254" w:lineRule="auto" w:before="0"/>
                          <w:ind w:left="0" w:right="437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555;top:6170;width:1233;height:501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Geographie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  <w:sz w:val="22"/>
                          </w:rPr>
                          <w:t>BWL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4"/>
        </w:rPr>
        <w:t>Transportplanung</w:t>
      </w:r>
      <w:r>
        <w:rPr>
          <w:color w:val="096069"/>
          <w:spacing w:val="-17"/>
        </w:rPr>
        <w:t> </w:t>
      </w:r>
      <w:r>
        <w:rPr>
          <w:color w:val="096069"/>
          <w:spacing w:val="-4"/>
        </w:rPr>
        <w:t>mit</w:t>
      </w:r>
      <w:r>
        <w:rPr>
          <w:color w:val="096069"/>
          <w:spacing w:val="-13"/>
        </w:rPr>
        <w:t> </w:t>
      </w:r>
      <w:r>
        <w:rPr>
          <w:color w:val="096069"/>
          <w:spacing w:val="-4"/>
        </w:rPr>
        <w:t>der</w:t>
      </w:r>
      <w:r>
        <w:rPr>
          <w:color w:val="096069"/>
          <w:spacing w:val="-12"/>
        </w:rPr>
        <w:t> </w:t>
      </w:r>
      <w:r>
        <w:rPr>
          <w:color w:val="096069"/>
          <w:spacing w:val="-4"/>
        </w:rPr>
        <w:t>Logistify-</w:t>
      </w:r>
      <w:r>
        <w:rPr>
          <w:color w:val="096069"/>
          <w:spacing w:val="-5"/>
        </w:rPr>
        <w:t>App</w:t>
      </w:r>
    </w:p>
    <w:p>
      <w:pPr>
        <w:pStyle w:val="BodyText"/>
        <w:spacing w:before="93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230288</wp:posOffset>
                </wp:positionV>
                <wp:extent cx="2134235" cy="106553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1065530"/>
                          <a:chExt cx="2134235" cy="106553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10528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line="254" w:lineRule="auto" w:before="32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15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Minuten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Spiel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1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Transportmittel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30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Minuten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Spiel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2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Transportketten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132925pt;width:168.05pt;height:83.9pt;mso-position-horizontal-relative:page;mso-position-vertical-relative:paragraph;z-index:-15728640;mso-wrap-distance-left:0;mso-wrap-distance-right:0" id="docshapegroup15" coordorigin="1113,363" coordsize="3361,1678">
                <v:shape style="position:absolute;left:4014;top:453;width:382;height:380" type="#_x0000_t75" id="docshape16" alt="Icon  Description automatically generated" stroked="false">
                  <v:imagedata r:id="rId10" o:title=""/>
                </v:shape>
                <v:shape style="position:absolute;left:1122;top:372;width:3341;height:1658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87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line="254" w:lineRule="auto" w:before="32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15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Minuten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Spiel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1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Transportmittel</w:t>
                        </w:r>
                      </w:p>
                      <w:p>
                        <w:pPr>
                          <w:spacing w:line="254" w:lineRule="auto" w:before="0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30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Minuten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Spiel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2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Transportketten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227951</wp:posOffset>
                </wp:positionV>
                <wp:extent cx="3419475" cy="78867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788670"/>
                          <a:chExt cx="3419475" cy="78867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7759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spacing w:before="316"/>
                                <w:ind w:left="133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Einzelarbeit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948925pt;width:269.25pt;height:62.1pt;mso-position-horizontal-relative:page;mso-position-vertical-relative:paragraph;z-index:-15728128;mso-wrap-distance-left:0;mso-wrap-distance-right:0" id="docshapegroup18" coordorigin="4800,359" coordsize="5385,1242">
                <v:shape style="position:absolute;left:9754;top:534;width:319;height:220" type="#_x0000_t75" id="docshape19" stroked="false">
                  <v:imagedata r:id="rId11" o:title=""/>
                </v:shape>
                <v:shape style="position:absolute;left:4809;top:368;width:5365;height:1222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17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spacing w:before="316"/>
                          <w:ind w:left="133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Einzelarbeit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7093" w:val="left" w:leader="none"/>
        </w:tabs>
        <w:spacing w:before="78"/>
        <w:ind w:left="5035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49" cy="106336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9" cy="1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spacing w:before="10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3586844</wp:posOffset>
                </wp:positionH>
                <wp:positionV relativeFrom="paragraph">
                  <wp:posOffset>94023</wp:posOffset>
                </wp:positionV>
                <wp:extent cx="2257425" cy="473709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57425" cy="473709"/>
                          <a:chExt cx="2257425" cy="47370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428711pt;margin-top:7.403397pt;width:177.75pt;height:37.3pt;mso-position-horizontal-relative:page;mso-position-vertical-relative:paragraph;z-index:-15727616;mso-wrap-distance-left:0;mso-wrap-distance-right:0" id="docshapegroup21" coordorigin="5649,148" coordsize="3555,746">
                <v:shape style="position:absolute;left:5648;top:148;width:1943;height:746" id="docshape22" coordorigin="5649,148" coordsize="1943,746" path="m6786,521l6414,149,5649,149,6021,521,5649,894,6414,894,6786,521xm7592,521l7219,148,6454,148,6827,521,6454,893,7219,893,7592,521xe" filled="true" fillcolor="#096069" stroked="false">
                  <v:path arrowok="t"/>
                  <v:fill type="solid"/>
                </v:shape>
                <v:shape style="position:absolute;left:7266;top:148;width:1937;height:746" id="docshape23" coordorigin="7267,148" coordsize="1937,746" path="m8404,521l8032,148,7267,148,7639,521,7267,893,8032,893,8404,521xm9203,519l8832,148,8066,148,8437,519,8066,891,8832,891,9203,519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08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3023057</wp:posOffset>
                </wp:positionH>
                <wp:positionV relativeFrom="paragraph">
                  <wp:posOffset>228010</wp:posOffset>
                </wp:positionV>
                <wp:extent cx="3419475" cy="113728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419475" cy="1137285"/>
                          <a:chExt cx="3419475" cy="113728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833" y="119427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06775" cy="11245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9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13" w:lineRule="exact" w:before="0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05" w:val="left" w:leader="none"/>
                                </w:tabs>
                                <w:spacing w:line="277" w:lineRule="exact" w:before="0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Verkehr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Transport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05" w:val="left" w:leader="none"/>
                                </w:tabs>
                                <w:spacing w:line="282" w:lineRule="exact" w:before="0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035995pt;margin-top:17.953581pt;width:269.25pt;height:89.55pt;mso-position-horizontal-relative:page;mso-position-vertical-relative:paragraph;z-index:-15727104;mso-wrap-distance-left:0;mso-wrap-distance-right:0" id="docshapegroup24" coordorigin="4761,359" coordsize="5385,1791">
                <v:shape style="position:absolute;left:9602;top:547;width:319;height:354" type="#_x0000_t75" id="docshape25" stroked="false">
                  <v:imagedata r:id="rId13" o:title=""/>
                </v:shape>
                <v:shape style="position:absolute;left:4770;top:369;width:5365;height:1771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139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spacing w:line="313" w:lineRule="exact" w:before="0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05" w:val="left" w:leader="none"/>
                          </w:tabs>
                          <w:spacing w:line="277" w:lineRule="exact" w:before="0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Verkehr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Transport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05" w:val="left" w:leader="none"/>
                          </w:tabs>
                          <w:spacing w:line="282" w:lineRule="exact" w:before="0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1459339</wp:posOffset>
                </wp:positionV>
                <wp:extent cx="5760720" cy="185229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852295"/>
                          <a:chExt cx="5760720" cy="185229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2192" y="16805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263629" y="150139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8395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54" w:lineRule="auto" w:before="295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Der Lern-App "Logistify" befasst sich mit den unterschiedlichen Transportmitteln, deren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schonender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effizienter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Ressourcennutzung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Berufsbildern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im Logistikbereich.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Spielen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Transportplanungstalent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Schülerinnen 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gefragt.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Aufgabe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ist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verschiedene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Güter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effizient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nach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 transportieren, multimodale Transportketten vom Rohprodukt bis zu den Endkundinnen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20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kunden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planen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Berufsbilder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Logistikbranche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entdecken.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14.908585pt;width:453.6pt;height:145.85pt;mso-position-horizontal-relative:page;mso-position-vertical-relative:paragraph;z-index:-15726592;mso-wrap-distance-left:0;mso-wrap-distance-right:0" id="docshapegroup27" coordorigin="1113,2298" coordsize="9072,2917">
                <v:shape style="position:absolute;left:9525;top:2562;width:151;height:250" type="#_x0000_t75" id="docshape28" stroked="false">
                  <v:imagedata r:id="rId14" o:title=""/>
                </v:shape>
                <v:rect style="position:absolute;left:9401;top:2534;width:399;height:306" id="docshape29" filled="false" stroked="true" strokeweight="1pt" strokecolor="#096069">
                  <v:stroke dashstyle="solid"/>
                </v:rect>
                <v:shape style="position:absolute;left:1122;top:2308;width:9052;height:2897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15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54" w:lineRule="auto" w:before="295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Der Lern-App "Logistify" befasst sich mit den unterschiedlichen Transportmitteln, deren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schonender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effizienter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Ressourcennutzung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mit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Berufsbildern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im Logistikbereich.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Bei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Spielen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ist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Transportplanungstalent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Schülerinnen und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gefragt.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Aufgabe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ist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es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verschiedene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Güter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effizient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nach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 transportieren, multimodale Transportketten vom Rohprodukt bis zu den Endkundinnen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200"/>
                            <w:sz w:val="22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kunden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planen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Berufsbilder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Logistikbranche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entdecken.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3420816</wp:posOffset>
                </wp:positionV>
                <wp:extent cx="5760720" cy="238252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2382520"/>
                          <a:chExt cx="5760720" cy="2382520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690" y="69254"/>
                            <a:ext cx="381774" cy="446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23698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4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256"/>
                                <w:ind w:left="585" w:right="57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erkennen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Bedeutung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verschiedener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Verkehrsträger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im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Gütertransport.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5"/>
                                <w:ind w:left="585" w:right="88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analysieren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logistische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Herausforderungen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treffen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begründete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Entscheidungen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Transportplanung.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1144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planen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einfache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multimodale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Transportketten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unter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Berücksichtigung von Effizienz und Nachhaltigkeit.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1406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grundlegendes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Verständnis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Komplexität moderner Lieferketten.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833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 Schüler:innen nutzen digitale Lernformate spielerisch, um logistische Zusammenhänge zu erfassen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69.355591pt;width:453.6pt;height:187.6pt;mso-position-horizontal-relative:page;mso-position-vertical-relative:paragraph;z-index:-15726080;mso-wrap-distance-left:0;mso-wrap-distance-right:0" id="docshapegroup31" coordorigin="1113,5387" coordsize="9072,3752">
                <v:shape style="position:absolute;left:9376;top:5496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5397;width:9052;height:3732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224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42" w:lineRule="auto" w:before="256"/>
                          <w:ind w:left="585" w:right="57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erkennen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Bedeutung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verschiedener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Verkehrsträger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im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Gütertransport.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64" w:lineRule="exact" w:before="5"/>
                          <w:ind w:left="585" w:right="88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analysieren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logistische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Herausforderungen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treffen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begründete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Entscheidungen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zur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Transportplanung.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1144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planen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einfache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multimodale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Transportketten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unter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Berücksichtigung von Effizienz und Nachhaltigkeit.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1406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grundlegendes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Verständnis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Komplexität moderner Lieferketten.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833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 Schüler:innen nutzen digitale Lernformate spielerisch, um logistische Zusammenhänge zu erfassen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rFonts w:ascii="Microsoft Sans Serif"/>
          <w:sz w:val="10"/>
        </w:rPr>
      </w:pPr>
    </w:p>
    <w:p>
      <w:pPr>
        <w:pStyle w:val="BodyText"/>
        <w:spacing w:before="1"/>
        <w:rPr>
          <w:rFonts w:ascii="Microsoft Sans Serif"/>
          <w:sz w:val="13"/>
        </w:rPr>
      </w:pPr>
    </w:p>
    <w:p>
      <w:pPr>
        <w:pStyle w:val="BodyText"/>
        <w:spacing w:after="0"/>
        <w:rPr>
          <w:rFonts w:ascii="Microsoft Sans Serif"/>
          <w:sz w:val="13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440" w:bottom="1160" w:left="1080" w:right="360"/>
          <w:pgNumType w:start="1"/>
        </w:sectPr>
      </w:pPr>
    </w:p>
    <w:p>
      <w:pPr>
        <w:spacing w:line="240" w:lineRule="auto"/>
        <w:ind w:left="-686" w:right="0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2263140" cy="508000"/>
                <wp:effectExtent l="0" t="0" r="0" b="635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8.2pt;height:40pt;mso-position-horizontal-relative:char;mso-position-vertical-relative:line" id="docshapegroup34" coordorigin="0,0" coordsize="3564,800">
                <v:shape style="position:absolute;left:1529;top:526;width:2035;height:194" type="#_x0000_t75" id="docshape35" stroked="false">
                  <v:imagedata r:id="rId7" o:title=""/>
                </v:shape>
                <v:shape style="position:absolute;left:0;top:0;width:3307;height:800" type="#_x0000_t75" id="docshape36" stroked="false">
                  <v:imagedata r:id="rId8" o:title="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47"/>
        <w:rPr>
          <w:rFonts w:ascii="Microsoft Sans Serif"/>
          <w:sz w:val="32"/>
        </w:rPr>
      </w:pPr>
    </w:p>
    <w:p>
      <w:pPr>
        <w:pStyle w:val="Heading1"/>
        <w:rPr>
          <w:b w:val="0"/>
        </w:rPr>
      </w:pPr>
      <w:bookmarkStart w:name="Transportplanung mit der Logistify-App" w:id="2"/>
      <w:bookmarkEnd w:id="2"/>
      <w:r>
        <w:rPr/>
      </w:r>
      <w:r>
        <w:rPr>
          <w:b w:val="0"/>
          <w:spacing w:val="-2"/>
        </w:rPr>
        <w:t>Transportplanung</w:t>
      </w:r>
      <w:r>
        <w:rPr>
          <w:b w:val="0"/>
          <w:spacing w:val="1"/>
        </w:rPr>
        <w:t> </w:t>
      </w:r>
      <w:r>
        <w:rPr>
          <w:b w:val="0"/>
          <w:spacing w:val="-2"/>
        </w:rPr>
        <w:t>mit</w:t>
      </w:r>
      <w:r>
        <w:rPr>
          <w:b w:val="0"/>
          <w:spacing w:val="-7"/>
        </w:rPr>
        <w:t> </w:t>
      </w:r>
      <w:r>
        <w:rPr>
          <w:b w:val="0"/>
          <w:spacing w:val="-2"/>
        </w:rPr>
        <w:t>der</w:t>
      </w:r>
      <w:r>
        <w:rPr>
          <w:b w:val="0"/>
          <w:spacing w:val="-6"/>
        </w:rPr>
        <w:t> </w:t>
      </w:r>
      <w:r>
        <w:rPr>
          <w:b w:val="0"/>
          <w:spacing w:val="-2"/>
        </w:rPr>
        <w:t>Logistify-</w:t>
      </w:r>
      <w:r>
        <w:rPr>
          <w:b w:val="0"/>
          <w:spacing w:val="-5"/>
        </w:rPr>
        <w:t>App</w:t>
      </w:r>
    </w:p>
    <w:p>
      <w:pPr>
        <w:pStyle w:val="BodyText"/>
        <w:spacing w:before="236"/>
        <w:rPr>
          <w:rFonts w:ascii="Calibri Light"/>
          <w:b w:val="0"/>
          <w:sz w:val="32"/>
        </w:rPr>
      </w:pPr>
    </w:p>
    <w:p>
      <w:pPr>
        <w:pStyle w:val="BodyText"/>
        <w:spacing w:line="235" w:lineRule="auto"/>
        <w:ind w:left="48"/>
      </w:pPr>
      <w:r>
        <w:rPr/>
        <w:t>Download App unter: </w:t>
      </w:r>
      <w:hyperlink r:id="rId16">
        <w:r>
          <w:rPr>
            <w:color w:val="0562C1"/>
            <w:spacing w:val="-2"/>
            <w:u w:val="single" w:color="0562C1"/>
          </w:rPr>
          <w:t>https://play.google.com/store/apps/details?id=com.PieLab.Logistify</w:t>
        </w:r>
      </w:hyperlink>
    </w:p>
    <w:p>
      <w:pPr>
        <w:pStyle w:val="BodyText"/>
        <w:spacing w:line="235" w:lineRule="auto" w:before="163"/>
        <w:ind w:left="48" w:right="2793"/>
      </w:pPr>
      <w:r>
        <w:rPr/>
        <w:t>Download Anleitung Spiel 1 unter: </w:t>
      </w:r>
      <w:hyperlink r:id="rId17">
        <w:r>
          <w:rPr>
            <w:color w:val="0562C1"/>
            <w:spacing w:val="-2"/>
            <w:u w:val="single" w:color="0562C1"/>
          </w:rPr>
          <w:t>https://www.rewway.at/de/lehrmittel/ubungen</w:t>
        </w:r>
      </w:hyperlink>
      <w:hyperlink r:id="rId17">
        <w:r>
          <w:rPr>
            <w:color w:val="0562C1"/>
            <w:spacing w:val="-2"/>
            <w:u w:val="single" w:color="0562C1"/>
          </w:rPr>
          <w:t>-</w:t>
        </w:r>
      </w:hyperlink>
      <w:r>
        <w:rPr>
          <w:color w:val="0562C1"/>
          <w:spacing w:val="-2"/>
          <w:u w:val="single" w:color="0562C1"/>
        </w:rPr>
        <w:t>l</w:t>
      </w:r>
      <w:hyperlink r:id="rId17">
        <w:r>
          <w:rPr>
            <w:color w:val="0562C1"/>
            <w:spacing w:val="-2"/>
            <w:u w:val="single" w:color="0562C1"/>
          </w:rPr>
          <w:t>ogistify/</w:t>
        </w:r>
      </w:hyperlink>
    </w:p>
    <w:p>
      <w:pPr>
        <w:pStyle w:val="BodyText"/>
        <w:spacing w:line="348" w:lineRule="auto" w:before="158"/>
        <w:ind w:left="48" w:right="920"/>
      </w:pPr>
      <w:r>
        <w:rPr>
          <w:spacing w:val="-2"/>
        </w:rPr>
        <w:t>Erklärvideo: </w:t>
      </w:r>
      <w:hyperlink r:id="rId18">
        <w:r>
          <w:rPr>
            <w:color w:val="0562C1"/>
            <w:spacing w:val="-2"/>
            <w:u w:val="single" w:color="0562C1"/>
          </w:rPr>
          <w:t>https://www.youtube.com/watch?v=kZhL5SPtn6A</w:t>
        </w:r>
      </w:hyperlink>
      <w:r>
        <w:rPr>
          <w:color w:val="0562C1"/>
          <w:spacing w:val="-2"/>
          <w:u w:val="none"/>
        </w:rPr>
        <w:t> </w:t>
      </w:r>
      <w:r>
        <w:rPr>
          <w:u w:val="none"/>
        </w:rPr>
        <w:t>Information unter: </w:t>
      </w:r>
      <w:hyperlink r:id="rId19">
        <w:r>
          <w:rPr>
            <w:color w:val="0562C1"/>
            <w:u w:val="single" w:color="0562C1"/>
          </w:rPr>
          <w:t>https://www.rewway.at/de/logistify/</w:t>
        </w:r>
      </w:hyperlink>
    </w:p>
    <w:p>
      <w:pPr>
        <w:pStyle w:val="BodyText"/>
        <w:spacing w:before="160"/>
      </w:pPr>
    </w:p>
    <w:p>
      <w:pPr>
        <w:pStyle w:val="BodyText"/>
        <w:spacing w:line="235" w:lineRule="auto"/>
        <w:ind w:left="48" w:right="842" w:hanging="1"/>
      </w:pPr>
      <w:r>
        <w:rPr/>
        <w:t>Der Lern-App "Logistify" befasst sich mit den unterschiedlichen Transportmitteln, deren schonender und effizienter Ressourcennutzung und mit Berufsbildern im Logistikbereich. Bei den Spielen ist das Transportplanungstalent</w:t>
      </w:r>
      <w:r>
        <w:rPr>
          <w:spacing w:val="-6"/>
        </w:rPr>
        <w:t> </w:t>
      </w:r>
      <w:r>
        <w:rPr/>
        <w:t>der</w:t>
      </w:r>
      <w:r>
        <w:rPr>
          <w:spacing w:val="-14"/>
        </w:rPr>
        <w:t> </w:t>
      </w:r>
      <w:r>
        <w:rPr/>
        <w:t>Schülerinnen</w:t>
      </w:r>
      <w:r>
        <w:rPr>
          <w:spacing w:val="-11"/>
        </w:rPr>
        <w:t> </w:t>
      </w:r>
      <w:r>
        <w:rPr/>
        <w:t>und</w:t>
      </w:r>
      <w:r>
        <w:rPr>
          <w:spacing w:val="-13"/>
        </w:rPr>
        <w:t> </w:t>
      </w:r>
      <w:r>
        <w:rPr/>
        <w:t>Schüler</w:t>
      </w:r>
      <w:r>
        <w:rPr>
          <w:spacing w:val="-11"/>
        </w:rPr>
        <w:t> </w:t>
      </w:r>
      <w:r>
        <w:rPr/>
        <w:t>gefragt.</w:t>
      </w:r>
      <w:r>
        <w:rPr>
          <w:spacing w:val="-15"/>
        </w:rPr>
        <w:t> </w:t>
      </w:r>
      <w:r>
        <w:rPr/>
        <w:t>Aufgabe</w:t>
      </w:r>
      <w:r>
        <w:rPr>
          <w:spacing w:val="-12"/>
        </w:rPr>
        <w:t> </w:t>
      </w:r>
      <w:r>
        <w:rPr/>
        <w:t>ist es verschiedene Güter effizient von A nach B zu transportieren, multimodale Transportketten vom Rohprodukt bis zu den Endkundinnen und –kunden zu planen und Berufsbilder in der Logistikbranche zu </w:t>
      </w:r>
      <w:r>
        <w:rPr>
          <w:spacing w:val="-2"/>
        </w:rPr>
        <w:t>entdecken.</w:t>
      </w:r>
    </w:p>
    <w:p>
      <w:pPr>
        <w:pStyle w:val="BodyText"/>
        <w:spacing w:line="235" w:lineRule="auto" w:before="168"/>
        <w:ind w:left="49"/>
      </w:pPr>
      <w:r>
        <w:rPr/>
        <w:t>Für</w:t>
      </w:r>
      <w:r>
        <w:rPr>
          <w:spacing w:val="-12"/>
        </w:rPr>
        <w:t> </w:t>
      </w:r>
      <w:r>
        <w:rPr/>
        <w:t>Spiel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werden</w:t>
      </w:r>
      <w:r>
        <w:rPr>
          <w:spacing w:val="-9"/>
        </w:rPr>
        <w:t> </w:t>
      </w:r>
      <w:r>
        <w:rPr/>
        <w:t>die</w:t>
      </w:r>
      <w:r>
        <w:rPr>
          <w:spacing w:val="-8"/>
        </w:rPr>
        <w:t> </w:t>
      </w:r>
      <w:r>
        <w:rPr/>
        <w:t>ausgedruckten</w:t>
      </w:r>
      <w:r>
        <w:rPr>
          <w:spacing w:val="-5"/>
        </w:rPr>
        <w:t> </w:t>
      </w:r>
      <w:r>
        <w:rPr/>
        <w:t>Kärtchen</w:t>
      </w:r>
      <w:r>
        <w:rPr>
          <w:spacing w:val="-9"/>
        </w:rPr>
        <w:t> </w:t>
      </w:r>
      <w:r>
        <w:rPr/>
        <w:t>mit</w:t>
      </w:r>
      <w:r>
        <w:rPr>
          <w:spacing w:val="-11"/>
        </w:rPr>
        <w:t> </w:t>
      </w:r>
      <w:r>
        <w:rPr/>
        <w:t>den</w:t>
      </w:r>
      <w:r>
        <w:rPr>
          <w:spacing w:val="-8"/>
        </w:rPr>
        <w:t> </w:t>
      </w:r>
      <w:r>
        <w:rPr/>
        <w:t>Transportmitteln, Produktionsstätten und Umschlagspunkten benötigt!</w:t>
      </w:r>
    </w:p>
    <w:p>
      <w:pPr>
        <w:pStyle w:val="BodyText"/>
        <w:spacing w:before="312"/>
      </w:pPr>
    </w:p>
    <w:p>
      <w:pPr>
        <w:pStyle w:val="BodyText"/>
        <w:ind w:left="49"/>
      </w:pPr>
      <w:r>
        <w:rPr/>
        <w:t>Dauer: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Spiel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werden</w:t>
      </w:r>
      <w:r>
        <w:rPr>
          <w:spacing w:val="-4"/>
        </w:rPr>
        <w:t> </w:t>
      </w:r>
      <w:r>
        <w:rPr/>
        <w:t>ca.</w:t>
      </w:r>
      <w:r>
        <w:rPr>
          <w:spacing w:val="-7"/>
        </w:rPr>
        <w:t> </w:t>
      </w:r>
      <w:r>
        <w:rPr/>
        <w:t>15</w:t>
      </w:r>
      <w:r>
        <w:rPr>
          <w:spacing w:val="-4"/>
        </w:rPr>
        <w:t> </w:t>
      </w:r>
      <w:r>
        <w:rPr/>
        <w:t>Minuten</w:t>
      </w:r>
      <w:r>
        <w:rPr>
          <w:spacing w:val="-2"/>
        </w:rPr>
        <w:t> benötigt</w:t>
      </w:r>
    </w:p>
    <w:p>
      <w:pPr>
        <w:pStyle w:val="BodyText"/>
        <w:spacing w:line="235" w:lineRule="auto" w:before="158"/>
        <w:ind w:left="49"/>
      </w:pPr>
      <w:r>
        <w:rPr/>
        <w:t>für</w:t>
      </w:r>
      <w:r>
        <w:rPr>
          <w:spacing w:val="-7"/>
        </w:rPr>
        <w:t> </w:t>
      </w:r>
      <w:r>
        <w:rPr/>
        <w:t>Spiel</w:t>
      </w:r>
      <w:r>
        <w:rPr>
          <w:spacing w:val="-7"/>
        </w:rPr>
        <w:t> </w:t>
      </w:r>
      <w:r>
        <w:rPr/>
        <w:t>2</w:t>
      </w:r>
      <w:r>
        <w:rPr>
          <w:spacing w:val="-8"/>
        </w:rPr>
        <w:t> </w:t>
      </w:r>
      <w:r>
        <w:rPr/>
        <w:t>werden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nach</w:t>
      </w:r>
      <w:r>
        <w:rPr>
          <w:spacing w:val="-6"/>
        </w:rPr>
        <w:t> </w:t>
      </w:r>
      <w:r>
        <w:rPr/>
        <w:t>Anzahl</w:t>
      </w:r>
      <w:r>
        <w:rPr>
          <w:spacing w:val="-5"/>
        </w:rPr>
        <w:t> </w:t>
      </w:r>
      <w:r>
        <w:rPr/>
        <w:t>der</w:t>
      </w:r>
      <w:r>
        <w:rPr>
          <w:spacing w:val="-7"/>
        </w:rPr>
        <w:t> </w:t>
      </w:r>
      <w:r>
        <w:rPr/>
        <w:t>Transportbeispiele</w:t>
      </w:r>
      <w:r>
        <w:rPr>
          <w:spacing w:val="-3"/>
        </w:rPr>
        <w:t> </w:t>
      </w:r>
      <w:r>
        <w:rPr/>
        <w:t>bis</w:t>
      </w:r>
      <w:r>
        <w:rPr>
          <w:spacing w:val="-4"/>
        </w:rPr>
        <w:t> </w:t>
      </w:r>
      <w:r>
        <w:rPr/>
        <w:t>zu</w:t>
      </w:r>
      <w:r>
        <w:rPr>
          <w:spacing w:val="-9"/>
        </w:rPr>
        <w:t> </w:t>
      </w:r>
      <w:r>
        <w:rPr/>
        <w:t>30</w:t>
      </w:r>
      <w:r>
        <w:rPr>
          <w:spacing w:val="-6"/>
        </w:rPr>
        <w:t> </w:t>
      </w:r>
      <w:r>
        <w:rPr/>
        <w:t>Minuten </w:t>
      </w:r>
      <w:r>
        <w:rPr>
          <w:spacing w:val="-2"/>
        </w:rPr>
        <w:t>benötigt</w:t>
      </w:r>
    </w:p>
    <w:sectPr>
      <w:pgSz w:w="10800" w:h="15600"/>
      <w:pgMar w:header="0" w:footer="961" w:top="440" w:bottom="116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8240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0288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18752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14"/>
      <w:outlineLvl w:val="1"/>
    </w:pPr>
    <w:rPr>
      <w:rFonts w:ascii="Calibri Light" w:hAnsi="Calibri Light" w:eastAsia="Calibri Light" w:cs="Calibri Light"/>
      <w:sz w:val="32"/>
      <w:szCs w:val="32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3769"/>
      <w:outlineLvl w:val="2"/>
    </w:pPr>
    <w:rPr>
      <w:rFonts w:ascii="Tahoma" w:hAnsi="Tahoma" w:eastAsia="Tahoma" w:cs="Tahoma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yperlink" Target="https://play.google.com/store/apps/details?id=com.PieLab.Logistify" TargetMode="External"/><Relationship Id="rId17" Type="http://schemas.openxmlformats.org/officeDocument/2006/relationships/hyperlink" Target="https://www.rewway.at/de/lehrmittel/ubungen-logistify/" TargetMode="External"/><Relationship Id="rId18" Type="http://schemas.openxmlformats.org/officeDocument/2006/relationships/hyperlink" Target="https://www.youtube.com/watch?v=kZhL5SPtn6A" TargetMode="External"/><Relationship Id="rId19" Type="http://schemas.openxmlformats.org/officeDocument/2006/relationships/hyperlink" Target="https://www.rewway.at/de/logistify/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2025-12-09T13:37:01Z</dcterms:created>
  <dcterms:modified xsi:type="dcterms:W3CDTF">2025-12-09T13:37:01Z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25.1.201</vt:lpwstr>
  </property>
</Properties>
</file>